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88" w:rsidRDefault="00ED6357" w:rsidP="00ED6357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National </w:t>
      </w:r>
      <w:r w:rsidR="00E45288">
        <w:rPr>
          <w:rFonts w:ascii="Comic Sans MS" w:hAnsi="Comic Sans MS"/>
          <w:sz w:val="36"/>
          <w:szCs w:val="36"/>
        </w:rPr>
        <w:t>Bikkur Cholim Conference</w:t>
      </w:r>
      <w:r>
        <w:rPr>
          <w:rFonts w:ascii="Comic Sans MS" w:hAnsi="Comic Sans MS"/>
          <w:sz w:val="36"/>
          <w:szCs w:val="36"/>
        </w:rPr>
        <w:br/>
      </w:r>
      <w:r w:rsidR="00E45288">
        <w:rPr>
          <w:rFonts w:ascii="Comic Sans MS" w:hAnsi="Comic Sans MS"/>
          <w:sz w:val="36"/>
          <w:szCs w:val="36"/>
        </w:rPr>
        <w:t>Companioning the Bereaved</w:t>
      </w:r>
    </w:p>
    <w:p w:rsidR="00DA3675" w:rsidRPr="00F92AEA" w:rsidRDefault="00F92AEA" w:rsidP="00ED6357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Rabbi Miriam Herscher</w:t>
      </w:r>
      <w:r w:rsidR="00E45288">
        <w:rPr>
          <w:rFonts w:ascii="Comic Sans MS" w:hAnsi="Comic Sans MS"/>
          <w:sz w:val="36"/>
          <w:szCs w:val="36"/>
        </w:rPr>
        <w:t>, BCC, LMSW</w:t>
      </w:r>
    </w:p>
    <w:p w:rsidR="00F92AEA" w:rsidRDefault="00F92AEA" w:rsidP="00ED6357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 w:rsidRPr="00F92AEA">
        <w:rPr>
          <w:rFonts w:ascii="Comic Sans MS" w:hAnsi="Comic Sans MS"/>
          <w:sz w:val="36"/>
          <w:szCs w:val="36"/>
        </w:rPr>
        <w:t>April 24, 2023</w:t>
      </w:r>
    </w:p>
    <w:p w:rsidR="00F92AEA" w:rsidRDefault="00F92AEA">
      <w:pPr>
        <w:rPr>
          <w:rFonts w:ascii="Comic Sans MS" w:hAnsi="Comic Sans MS"/>
          <w:sz w:val="36"/>
          <w:szCs w:val="36"/>
        </w:rPr>
      </w:pPr>
    </w:p>
    <w:p w:rsidR="00F92AEA" w:rsidRDefault="00F92AEA" w:rsidP="00F92AE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Jewish Board groups</w:t>
      </w:r>
      <w:r w:rsidR="00766DE3">
        <w:rPr>
          <w:rFonts w:ascii="Comic Sans MS" w:hAnsi="Comic Sans MS"/>
          <w:sz w:val="28"/>
          <w:szCs w:val="28"/>
        </w:rPr>
        <w:t>/agency</w:t>
      </w:r>
      <w:r>
        <w:rPr>
          <w:rFonts w:ascii="Comic Sans MS" w:hAnsi="Comic Sans MS"/>
          <w:sz w:val="28"/>
          <w:szCs w:val="28"/>
        </w:rPr>
        <w:t xml:space="preserve"> April 2020 moved to zoom</w:t>
      </w:r>
    </w:p>
    <w:p w:rsidR="00F92AEA" w:rsidRDefault="00F92AEA" w:rsidP="00F92AE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Currently NO groups in person</w:t>
      </w:r>
    </w:p>
    <w:p w:rsidR="00F92AEA" w:rsidRDefault="00F92AEA" w:rsidP="00F92AE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groups on zoom, 12 weeks</w:t>
      </w:r>
      <w:r w:rsidR="00C34B82">
        <w:rPr>
          <w:rFonts w:ascii="Comic Sans MS" w:hAnsi="Comic Sans MS"/>
          <w:sz w:val="28"/>
          <w:szCs w:val="28"/>
        </w:rPr>
        <w:t xml:space="preserve"> duration</w:t>
      </w:r>
    </w:p>
    <w:p w:rsidR="00AD2D5F" w:rsidRDefault="00AD2D5F" w:rsidP="00F92AE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Enables us to see many people over the year</w:t>
      </w:r>
    </w:p>
    <w:p w:rsidR="00F92AEA" w:rsidRDefault="00F92AEA" w:rsidP="00F92AE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Groups segregated by type of loss</w:t>
      </w:r>
    </w:p>
    <w:p w:rsidR="00C34B82" w:rsidRDefault="00F92AEA" w:rsidP="00F92AE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Spousal, parent, sibling, </w:t>
      </w:r>
      <w:r w:rsidR="00E45288">
        <w:rPr>
          <w:rFonts w:ascii="Comic Sans MS" w:hAnsi="Comic Sans MS"/>
          <w:sz w:val="28"/>
          <w:szCs w:val="28"/>
        </w:rPr>
        <w:t xml:space="preserve">young </w:t>
      </w:r>
      <w:r>
        <w:rPr>
          <w:rFonts w:ascii="Comic Sans MS" w:hAnsi="Comic Sans MS"/>
          <w:sz w:val="28"/>
          <w:szCs w:val="28"/>
        </w:rPr>
        <w:t>adult child</w:t>
      </w:r>
    </w:p>
    <w:p w:rsidR="008B2D1A" w:rsidRDefault="00E45288" w:rsidP="00F92AE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Also: </w:t>
      </w:r>
      <w:r w:rsidR="00C34B82">
        <w:rPr>
          <w:rFonts w:ascii="Comic Sans MS" w:hAnsi="Comic Sans MS"/>
          <w:sz w:val="28"/>
          <w:szCs w:val="28"/>
        </w:rPr>
        <w:t>Living with loss groups, for those  whose  loss is  over a year, spousal, parent</w:t>
      </w:r>
      <w:r w:rsidR="00635EC9">
        <w:rPr>
          <w:rFonts w:ascii="Comic Sans MS" w:hAnsi="Comic Sans MS"/>
          <w:sz w:val="28"/>
          <w:szCs w:val="28"/>
        </w:rPr>
        <w:t>, adult child</w:t>
      </w:r>
    </w:p>
    <w:p w:rsidR="00655E48" w:rsidRDefault="00635EC9" w:rsidP="00655E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also provide g</w:t>
      </w:r>
      <w:r w:rsidR="00655E48">
        <w:rPr>
          <w:rFonts w:ascii="Comic Sans MS" w:hAnsi="Comic Sans MS"/>
          <w:sz w:val="28"/>
          <w:szCs w:val="28"/>
        </w:rPr>
        <w:t>roups for parents who lost young adults to overdose</w:t>
      </w:r>
    </w:p>
    <w:p w:rsidR="007D7444" w:rsidRDefault="007D7444" w:rsidP="00655E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are also running group for women with breast cancer; another kind of loss</w:t>
      </w:r>
    </w:p>
    <w:p w:rsidR="00F92AEA" w:rsidRDefault="008B2D1A" w:rsidP="00F92AE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eastAsia="Calibri" w:hAnsi="Comic Sans MS" w:cs="Calibri"/>
          <w:sz w:val="28"/>
          <w:szCs w:val="28"/>
        </w:rPr>
        <w:t>C</w:t>
      </w:r>
      <w:r w:rsidRPr="008B2D1A">
        <w:rPr>
          <w:rFonts w:ascii="Comic Sans MS" w:eastAsia="Calibri" w:hAnsi="Comic Sans MS" w:cs="Calibri"/>
          <w:sz w:val="28"/>
          <w:szCs w:val="28"/>
        </w:rPr>
        <w:t>losed group</w:t>
      </w:r>
      <w:r>
        <w:rPr>
          <w:rFonts w:ascii="Comic Sans MS" w:eastAsia="Calibri" w:hAnsi="Comic Sans MS" w:cs="Calibri"/>
          <w:sz w:val="28"/>
          <w:szCs w:val="28"/>
        </w:rPr>
        <w:t xml:space="preserve"> model</w:t>
      </w:r>
      <w:r w:rsidRPr="008B2D1A">
        <w:rPr>
          <w:rFonts w:ascii="Comic Sans MS" w:eastAsia="Calibri" w:hAnsi="Comic Sans MS" w:cs="Calibri"/>
          <w:sz w:val="28"/>
          <w:szCs w:val="28"/>
        </w:rPr>
        <w:t>. We don’t</w:t>
      </w:r>
      <w:r>
        <w:rPr>
          <w:rFonts w:ascii="Comic Sans MS" w:eastAsia="Calibri" w:hAnsi="Comic Sans MS" w:cs="Calibri"/>
          <w:sz w:val="28"/>
          <w:szCs w:val="28"/>
        </w:rPr>
        <w:t xml:space="preserve"> accept new members past the 2nd</w:t>
      </w:r>
      <w:r w:rsidRPr="008B2D1A">
        <w:rPr>
          <w:rFonts w:ascii="Comic Sans MS" w:eastAsia="Calibri" w:hAnsi="Comic Sans MS" w:cs="Calibri"/>
          <w:sz w:val="28"/>
          <w:szCs w:val="28"/>
        </w:rPr>
        <w:t xml:space="preserve"> meeting</w:t>
      </w:r>
      <w:r w:rsidR="00F92AEA">
        <w:rPr>
          <w:rFonts w:ascii="Comic Sans MS" w:hAnsi="Comic Sans MS"/>
          <w:sz w:val="28"/>
          <w:szCs w:val="28"/>
        </w:rPr>
        <w:t xml:space="preserve"> </w:t>
      </w:r>
    </w:p>
    <w:p w:rsidR="0061625C" w:rsidRDefault="00C34B82" w:rsidP="0061625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After 12 week group</w:t>
      </w:r>
      <w:r w:rsidR="00A103FD">
        <w:rPr>
          <w:rFonts w:ascii="Comic Sans MS" w:hAnsi="Comic Sans MS"/>
          <w:sz w:val="28"/>
          <w:szCs w:val="28"/>
        </w:rPr>
        <w:t>, many groups move on to become p</w:t>
      </w:r>
      <w:r w:rsidR="00E45288">
        <w:rPr>
          <w:rFonts w:ascii="Comic Sans MS" w:hAnsi="Comic Sans MS"/>
          <w:sz w:val="28"/>
          <w:szCs w:val="28"/>
        </w:rPr>
        <w:t>eer led groups using JB zoom with</w:t>
      </w:r>
      <w:r w:rsidR="00A103FD">
        <w:rPr>
          <w:rFonts w:ascii="Comic Sans MS" w:hAnsi="Comic Sans MS"/>
          <w:sz w:val="28"/>
          <w:szCs w:val="28"/>
        </w:rPr>
        <w:t xml:space="preserve"> some JB support</w:t>
      </w:r>
    </w:p>
    <w:p w:rsidR="0061625C" w:rsidRDefault="0061625C" w:rsidP="0061625C">
      <w:pPr>
        <w:pStyle w:val="ListParagraph"/>
        <w:rPr>
          <w:rFonts w:ascii="Comic Sans MS" w:hAnsi="Comic Sans MS"/>
          <w:sz w:val="28"/>
          <w:szCs w:val="28"/>
        </w:rPr>
      </w:pPr>
    </w:p>
    <w:p w:rsidR="009C53F7" w:rsidRDefault="009C53F7" w:rsidP="009C53F7">
      <w:pPr>
        <w:pStyle w:val="ListParagraph"/>
        <w:rPr>
          <w:rFonts w:ascii="Comic Sans MS" w:hAnsi="Comic Sans MS"/>
          <w:sz w:val="28"/>
          <w:szCs w:val="28"/>
        </w:rPr>
      </w:pPr>
    </w:p>
    <w:p w:rsidR="009C53F7" w:rsidRPr="009C53F7" w:rsidRDefault="009C53F7" w:rsidP="009C53F7">
      <w:pPr>
        <w:pStyle w:val="ListParagraph"/>
        <w:rPr>
          <w:rFonts w:ascii="Comic Sans MS" w:hAnsi="Comic Sans MS"/>
          <w:sz w:val="28"/>
          <w:szCs w:val="28"/>
        </w:rPr>
      </w:pPr>
    </w:p>
    <w:p w:rsidR="00677164" w:rsidRDefault="0061625C" w:rsidP="00677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b</w:t>
      </w:r>
      <w:r w:rsidR="00FB200C" w:rsidRPr="0061625C">
        <w:rPr>
          <w:rFonts w:ascii="Comic Sans MS" w:hAnsi="Comic Sans MS"/>
          <w:sz w:val="28"/>
          <w:szCs w:val="28"/>
        </w:rPr>
        <w:t>egin</w:t>
      </w:r>
      <w:r w:rsidR="00837235">
        <w:rPr>
          <w:rFonts w:ascii="Comic Sans MS" w:hAnsi="Comic Sans MS"/>
          <w:sz w:val="28"/>
          <w:szCs w:val="28"/>
        </w:rPr>
        <w:t xml:space="preserve"> our first group meeting</w:t>
      </w:r>
      <w:r w:rsidR="00FB200C" w:rsidRPr="0061625C">
        <w:rPr>
          <w:rFonts w:ascii="Comic Sans MS" w:hAnsi="Comic Sans MS"/>
          <w:sz w:val="28"/>
          <w:szCs w:val="28"/>
        </w:rPr>
        <w:t xml:space="preserve"> with group guidelines</w:t>
      </w:r>
      <w:r w:rsidR="00A72CAE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with intention to create </w:t>
      </w:r>
      <w:r w:rsidR="00FB200C" w:rsidRPr="0061625C">
        <w:rPr>
          <w:rFonts w:ascii="Comic Sans MS" w:hAnsi="Comic Sans MS"/>
          <w:sz w:val="28"/>
          <w:szCs w:val="28"/>
        </w:rPr>
        <w:t xml:space="preserve"> safe, </w:t>
      </w:r>
      <w:r w:rsidR="00837235">
        <w:rPr>
          <w:rFonts w:ascii="Comic Sans MS" w:hAnsi="Comic Sans MS"/>
          <w:sz w:val="28"/>
          <w:szCs w:val="28"/>
        </w:rPr>
        <w:t xml:space="preserve">caring, </w:t>
      </w:r>
      <w:r w:rsidR="007C705D">
        <w:rPr>
          <w:rFonts w:ascii="Comic Sans MS" w:hAnsi="Comic Sans MS"/>
          <w:sz w:val="28"/>
          <w:szCs w:val="28"/>
        </w:rPr>
        <w:t xml:space="preserve">sacred, </w:t>
      </w:r>
      <w:r w:rsidR="00FB200C" w:rsidRPr="0061625C">
        <w:rPr>
          <w:rFonts w:ascii="Comic Sans MS" w:hAnsi="Comic Sans MS"/>
          <w:sz w:val="28"/>
          <w:szCs w:val="28"/>
        </w:rPr>
        <w:t>confidential</w:t>
      </w:r>
      <w:r>
        <w:rPr>
          <w:rFonts w:ascii="Comic Sans MS" w:hAnsi="Comic Sans MS"/>
          <w:sz w:val="28"/>
          <w:szCs w:val="28"/>
        </w:rPr>
        <w:t xml:space="preserve"> space</w:t>
      </w:r>
      <w:r w:rsidR="00FB200C" w:rsidRPr="0061625C">
        <w:rPr>
          <w:rFonts w:ascii="Comic Sans MS" w:hAnsi="Comic Sans MS"/>
          <w:sz w:val="28"/>
          <w:szCs w:val="28"/>
        </w:rPr>
        <w:t xml:space="preserve">, </w:t>
      </w:r>
      <w:r w:rsidR="00837235">
        <w:rPr>
          <w:rFonts w:ascii="Comic Sans MS" w:hAnsi="Comic Sans MS"/>
          <w:sz w:val="28"/>
          <w:szCs w:val="28"/>
        </w:rPr>
        <w:t xml:space="preserve">what </w:t>
      </w:r>
      <w:r>
        <w:rPr>
          <w:rFonts w:ascii="Comic Sans MS" w:hAnsi="Comic Sans MS"/>
          <w:sz w:val="28"/>
          <w:szCs w:val="28"/>
        </w:rPr>
        <w:t xml:space="preserve">is said in group </w:t>
      </w:r>
      <w:r w:rsidR="00FB200C" w:rsidRPr="0061625C">
        <w:rPr>
          <w:rFonts w:ascii="Comic Sans MS" w:hAnsi="Comic Sans MS"/>
          <w:sz w:val="28"/>
          <w:szCs w:val="28"/>
        </w:rPr>
        <w:t>stays in group</w:t>
      </w:r>
    </w:p>
    <w:p w:rsidR="00D61FD5" w:rsidRPr="00677164" w:rsidRDefault="00D61FD5" w:rsidP="00D61FD5">
      <w:pPr>
        <w:pStyle w:val="ListParagraph"/>
        <w:rPr>
          <w:rFonts w:ascii="Comic Sans MS" w:hAnsi="Comic Sans MS"/>
          <w:sz w:val="28"/>
          <w:szCs w:val="28"/>
        </w:rPr>
      </w:pPr>
    </w:p>
    <w:p w:rsidR="00677164" w:rsidRPr="00D61FD5" w:rsidRDefault="00677164" w:rsidP="0061625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77164">
        <w:rPr>
          <w:rFonts w:ascii="Comic Sans MS" w:eastAsia="Calibri" w:hAnsi="Comic Sans MS" w:cs="Calibri"/>
          <w:sz w:val="28"/>
          <w:szCs w:val="28"/>
        </w:rPr>
        <w:t>We do not engage in forced sharing</w:t>
      </w:r>
    </w:p>
    <w:p w:rsidR="00D61FD5" w:rsidRPr="00395590" w:rsidRDefault="00D61FD5" w:rsidP="00D61FD5">
      <w:pPr>
        <w:pStyle w:val="ListParagraph"/>
        <w:rPr>
          <w:rFonts w:ascii="Comic Sans MS" w:hAnsi="Comic Sans MS"/>
          <w:sz w:val="28"/>
          <w:szCs w:val="28"/>
        </w:rPr>
      </w:pPr>
    </w:p>
    <w:p w:rsidR="00395590" w:rsidRPr="00D61FD5" w:rsidRDefault="00395590" w:rsidP="0061625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eastAsia="Calibri" w:hAnsi="Comic Sans MS" w:cs="Calibri"/>
          <w:sz w:val="28"/>
          <w:szCs w:val="28"/>
        </w:rPr>
        <w:t xml:space="preserve">We encourage use </w:t>
      </w:r>
      <w:r w:rsidRPr="00395590">
        <w:rPr>
          <w:rFonts w:ascii="Comic Sans MS" w:eastAsia="Calibri" w:hAnsi="Comic Sans MS" w:cs="Calibri"/>
          <w:sz w:val="28"/>
          <w:szCs w:val="28"/>
        </w:rPr>
        <w:t>of I statements when speaking</w:t>
      </w:r>
    </w:p>
    <w:p w:rsidR="00D61FD5" w:rsidRPr="00677164" w:rsidRDefault="00D61FD5" w:rsidP="00D61FD5">
      <w:pPr>
        <w:pStyle w:val="ListParagraph"/>
        <w:rPr>
          <w:rFonts w:ascii="Comic Sans MS" w:hAnsi="Comic Sans MS"/>
          <w:sz w:val="28"/>
          <w:szCs w:val="28"/>
        </w:rPr>
      </w:pPr>
    </w:p>
    <w:p w:rsidR="00FB200C" w:rsidRDefault="0061625C" w:rsidP="00FB200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s</w:t>
      </w:r>
      <w:r w:rsidR="00FB200C">
        <w:rPr>
          <w:rFonts w:ascii="Comic Sans MS" w:hAnsi="Comic Sans MS"/>
          <w:sz w:val="28"/>
          <w:szCs w:val="28"/>
        </w:rPr>
        <w:t>upport their courage and bravery at coming to group</w:t>
      </w:r>
      <w:r w:rsidR="00726E98">
        <w:rPr>
          <w:rFonts w:ascii="Comic Sans MS" w:hAnsi="Comic Sans MS"/>
          <w:sz w:val="28"/>
          <w:szCs w:val="28"/>
        </w:rPr>
        <w:t>, in each session</w:t>
      </w:r>
    </w:p>
    <w:p w:rsidR="00D61FD5" w:rsidRDefault="00D61FD5" w:rsidP="00D61FD5">
      <w:pPr>
        <w:pStyle w:val="ListParagraph"/>
        <w:rPr>
          <w:rFonts w:ascii="Comic Sans MS" w:hAnsi="Comic Sans MS"/>
          <w:sz w:val="28"/>
          <w:szCs w:val="28"/>
        </w:rPr>
      </w:pPr>
    </w:p>
    <w:p w:rsidR="00B14329" w:rsidRDefault="00C4593D" w:rsidP="00FB200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s</w:t>
      </w:r>
      <w:r w:rsidR="00B14329">
        <w:rPr>
          <w:rFonts w:ascii="Comic Sans MS" w:hAnsi="Comic Sans MS"/>
          <w:sz w:val="28"/>
          <w:szCs w:val="28"/>
        </w:rPr>
        <w:t>haring their heart and soul with us</w:t>
      </w:r>
      <w:r w:rsidR="00FD5280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 xml:space="preserve">we are </w:t>
      </w:r>
      <w:r w:rsidR="00FD5280">
        <w:rPr>
          <w:rFonts w:ascii="Comic Sans MS" w:hAnsi="Comic Sans MS"/>
          <w:sz w:val="28"/>
          <w:szCs w:val="28"/>
        </w:rPr>
        <w:t>honored to be their guide/facilitator</w:t>
      </w:r>
    </w:p>
    <w:p w:rsidR="00B14329" w:rsidRPr="00FB200C" w:rsidRDefault="00B14329" w:rsidP="00B14329">
      <w:pPr>
        <w:pStyle w:val="ListParagraph"/>
        <w:rPr>
          <w:rFonts w:ascii="Comic Sans MS" w:hAnsi="Comic Sans MS"/>
          <w:sz w:val="28"/>
          <w:szCs w:val="28"/>
        </w:rPr>
      </w:pPr>
    </w:p>
    <w:p w:rsidR="004D6B05" w:rsidRDefault="00BA20D4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are present, to be companions to</w:t>
      </w:r>
      <w:r w:rsidRPr="00BA20D4">
        <w:rPr>
          <w:rFonts w:ascii="Comic Sans MS" w:hAnsi="Comic Sans MS"/>
          <w:sz w:val="28"/>
          <w:szCs w:val="28"/>
        </w:rPr>
        <w:t xml:space="preserve"> the bereaved</w:t>
      </w:r>
    </w:p>
    <w:p w:rsidR="00D61FD5" w:rsidRDefault="00D61FD5" w:rsidP="00D61FD5">
      <w:pPr>
        <w:pStyle w:val="ListParagraph"/>
        <w:rPr>
          <w:rFonts w:ascii="Comic Sans MS" w:hAnsi="Comic Sans MS"/>
          <w:sz w:val="28"/>
          <w:szCs w:val="28"/>
        </w:rPr>
      </w:pPr>
    </w:p>
    <w:p w:rsidR="00422051" w:rsidRDefault="00422051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are present to be a </w:t>
      </w:r>
      <w:r w:rsidRPr="00422051">
        <w:rPr>
          <w:rFonts w:ascii="Comic Sans MS" w:hAnsi="Comic Sans MS"/>
          <w:sz w:val="28"/>
          <w:szCs w:val="28"/>
          <w:u w:val="single"/>
        </w:rPr>
        <w:t>witness</w:t>
      </w:r>
      <w:r>
        <w:rPr>
          <w:rFonts w:ascii="Comic Sans MS" w:hAnsi="Comic Sans MS"/>
          <w:sz w:val="28"/>
          <w:szCs w:val="28"/>
        </w:rPr>
        <w:t xml:space="preserve"> to their pain</w:t>
      </w:r>
    </w:p>
    <w:p w:rsidR="00D61FD5" w:rsidRDefault="00D61FD5" w:rsidP="00D61FD5">
      <w:pPr>
        <w:pStyle w:val="ListParagraph"/>
        <w:rPr>
          <w:rFonts w:ascii="Comic Sans MS" w:hAnsi="Comic Sans MS"/>
          <w:sz w:val="28"/>
          <w:szCs w:val="28"/>
        </w:rPr>
      </w:pPr>
    </w:p>
    <w:p w:rsidR="00BA20D4" w:rsidRDefault="00BA20D4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 cannot fix them, heal them, make them feel better, reduce their pain</w:t>
      </w:r>
      <w:r w:rsidR="005A6D32">
        <w:rPr>
          <w:rFonts w:ascii="Comic Sans MS" w:hAnsi="Comic Sans MS"/>
          <w:sz w:val="28"/>
          <w:szCs w:val="28"/>
        </w:rPr>
        <w:t>, end their grief</w:t>
      </w:r>
    </w:p>
    <w:p w:rsidR="00D61FD5" w:rsidRDefault="00D61FD5" w:rsidP="00D61FD5">
      <w:pPr>
        <w:pStyle w:val="ListParagraph"/>
        <w:rPr>
          <w:rFonts w:ascii="Comic Sans MS" w:hAnsi="Comic Sans MS"/>
          <w:sz w:val="28"/>
          <w:szCs w:val="28"/>
        </w:rPr>
      </w:pPr>
    </w:p>
    <w:p w:rsidR="00A72CAE" w:rsidRDefault="00A72CAE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can help them heal</w:t>
      </w:r>
      <w:r w:rsidR="00A62294">
        <w:rPr>
          <w:rFonts w:ascii="Comic Sans MS" w:hAnsi="Comic Sans MS"/>
          <w:sz w:val="28"/>
          <w:szCs w:val="28"/>
        </w:rPr>
        <w:t xml:space="preserve"> and accompany</w:t>
      </w:r>
      <w:r w:rsidR="00FF030D">
        <w:rPr>
          <w:rFonts w:ascii="Comic Sans MS" w:hAnsi="Comic Sans MS"/>
          <w:sz w:val="28"/>
          <w:szCs w:val="28"/>
        </w:rPr>
        <w:t xml:space="preserve"> them for a portio</w:t>
      </w:r>
      <w:r w:rsidR="009E7A9E">
        <w:rPr>
          <w:rFonts w:ascii="Comic Sans MS" w:hAnsi="Comic Sans MS"/>
          <w:sz w:val="28"/>
          <w:szCs w:val="28"/>
        </w:rPr>
        <w:t xml:space="preserve">n of their </w:t>
      </w:r>
      <w:bookmarkStart w:id="0" w:name="_GoBack"/>
      <w:bookmarkEnd w:id="0"/>
      <w:r w:rsidR="00D61FD5">
        <w:rPr>
          <w:rFonts w:ascii="Comic Sans MS" w:hAnsi="Comic Sans MS"/>
          <w:sz w:val="28"/>
          <w:szCs w:val="28"/>
        </w:rPr>
        <w:t xml:space="preserve">grief journey that </w:t>
      </w:r>
      <w:r w:rsidR="00FF030D">
        <w:rPr>
          <w:rFonts w:ascii="Comic Sans MS" w:hAnsi="Comic Sans MS"/>
          <w:sz w:val="28"/>
          <w:szCs w:val="28"/>
        </w:rPr>
        <w:t>will continue long after our group ends</w:t>
      </w:r>
    </w:p>
    <w:p w:rsidR="00D61FD5" w:rsidRDefault="00D61FD5" w:rsidP="00D61FD5">
      <w:pPr>
        <w:pStyle w:val="ListParagraph"/>
        <w:rPr>
          <w:rFonts w:ascii="Comic Sans MS" w:hAnsi="Comic Sans MS"/>
          <w:sz w:val="28"/>
          <w:szCs w:val="28"/>
        </w:rPr>
      </w:pPr>
    </w:p>
    <w:p w:rsidR="00BA20D4" w:rsidRPr="00190FFC" w:rsidRDefault="00BA20D4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We can sit with the</w:t>
      </w:r>
      <w:r w:rsidR="00431F33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 xml:space="preserve"> in their pain, </w:t>
      </w:r>
      <w:r w:rsidR="00A72CAE">
        <w:rPr>
          <w:rFonts w:ascii="Comic Sans MS" w:hAnsi="Comic Sans MS"/>
          <w:sz w:val="28"/>
          <w:szCs w:val="28"/>
        </w:rPr>
        <w:t xml:space="preserve">and </w:t>
      </w:r>
      <w:r w:rsidR="00190FFC">
        <w:rPr>
          <w:rFonts w:ascii="Comic Sans MS" w:hAnsi="Comic Sans MS"/>
          <w:sz w:val="28"/>
          <w:szCs w:val="28"/>
          <w:u w:val="single"/>
        </w:rPr>
        <w:t>be present</w:t>
      </w:r>
    </w:p>
    <w:p w:rsidR="00190FFC" w:rsidRPr="00190FFC" w:rsidRDefault="00190FFC" w:rsidP="00190FFC">
      <w:pPr>
        <w:pStyle w:val="ListParagraph"/>
        <w:rPr>
          <w:rFonts w:ascii="Comic Sans MS" w:hAnsi="Comic Sans MS"/>
          <w:sz w:val="28"/>
          <w:szCs w:val="28"/>
        </w:rPr>
      </w:pPr>
    </w:p>
    <w:p w:rsidR="00190FFC" w:rsidRDefault="00190FFC" w:rsidP="00190FFC">
      <w:pPr>
        <w:pStyle w:val="ListParagraph"/>
        <w:rPr>
          <w:rFonts w:ascii="Comic Sans MS" w:hAnsi="Comic Sans MS"/>
          <w:sz w:val="28"/>
          <w:szCs w:val="28"/>
        </w:rPr>
      </w:pPr>
    </w:p>
    <w:p w:rsidR="00BA20D4" w:rsidRDefault="00BA20D4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can help them explore</w:t>
      </w:r>
      <w:r w:rsidR="00A72CAE">
        <w:rPr>
          <w:rFonts w:ascii="Comic Sans MS" w:hAnsi="Comic Sans MS"/>
          <w:sz w:val="28"/>
          <w:szCs w:val="28"/>
        </w:rPr>
        <w:t xml:space="preserve"> and express</w:t>
      </w:r>
      <w:r>
        <w:rPr>
          <w:rFonts w:ascii="Comic Sans MS" w:hAnsi="Comic Sans MS"/>
          <w:sz w:val="28"/>
          <w:szCs w:val="28"/>
        </w:rPr>
        <w:t xml:space="preserve"> their feelings</w:t>
      </w:r>
      <w:r w:rsidR="00857445">
        <w:rPr>
          <w:rFonts w:ascii="Comic Sans MS" w:hAnsi="Comic Sans MS"/>
          <w:sz w:val="28"/>
          <w:szCs w:val="28"/>
        </w:rPr>
        <w:t xml:space="preserve"> of loss</w:t>
      </w:r>
    </w:p>
    <w:p w:rsidR="00190FFC" w:rsidRDefault="00190FFC" w:rsidP="00190FFC">
      <w:pPr>
        <w:pStyle w:val="ListParagraph"/>
        <w:rPr>
          <w:rFonts w:ascii="Comic Sans MS" w:hAnsi="Comic Sans MS"/>
          <w:sz w:val="28"/>
          <w:szCs w:val="28"/>
        </w:rPr>
      </w:pPr>
    </w:p>
    <w:p w:rsidR="00BA20D4" w:rsidRDefault="007C1D12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</w:t>
      </w:r>
      <w:r w:rsidR="00BA20D4">
        <w:rPr>
          <w:rFonts w:ascii="Comic Sans MS" w:hAnsi="Comic Sans MS"/>
          <w:sz w:val="28"/>
          <w:szCs w:val="28"/>
        </w:rPr>
        <w:t xml:space="preserve">grief responds to attention and expression” </w:t>
      </w:r>
    </w:p>
    <w:p w:rsidR="00190FFC" w:rsidRDefault="00190FFC" w:rsidP="00190FFC">
      <w:pPr>
        <w:pStyle w:val="ListParagraph"/>
        <w:rPr>
          <w:rFonts w:ascii="Comic Sans MS" w:hAnsi="Comic Sans MS"/>
          <w:sz w:val="28"/>
          <w:szCs w:val="28"/>
        </w:rPr>
      </w:pPr>
    </w:p>
    <w:p w:rsidR="00857445" w:rsidRDefault="00C4593D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encourage them to welcome their</w:t>
      </w:r>
      <w:r w:rsidR="00857445">
        <w:rPr>
          <w:rFonts w:ascii="Comic Sans MS" w:hAnsi="Comic Sans MS"/>
          <w:sz w:val="28"/>
          <w:szCs w:val="28"/>
        </w:rPr>
        <w:t xml:space="preserve"> grie</w:t>
      </w:r>
      <w:r>
        <w:rPr>
          <w:rFonts w:ascii="Comic Sans MS" w:hAnsi="Comic Sans MS"/>
          <w:sz w:val="28"/>
          <w:szCs w:val="28"/>
        </w:rPr>
        <w:t>f and make it their</w:t>
      </w:r>
      <w:r w:rsidR="00857445">
        <w:rPr>
          <w:rFonts w:ascii="Comic Sans MS" w:hAnsi="Comic Sans MS"/>
          <w:sz w:val="28"/>
          <w:szCs w:val="28"/>
        </w:rPr>
        <w:t xml:space="preserve"> friend</w:t>
      </w:r>
    </w:p>
    <w:p w:rsidR="00EE2054" w:rsidRDefault="00EE2054" w:rsidP="00EE2054">
      <w:pPr>
        <w:pStyle w:val="ListParagraph"/>
        <w:rPr>
          <w:rFonts w:ascii="Comic Sans MS" w:hAnsi="Comic Sans MS"/>
          <w:sz w:val="28"/>
          <w:szCs w:val="28"/>
        </w:rPr>
      </w:pPr>
    </w:p>
    <w:p w:rsidR="00BA20D4" w:rsidRDefault="00C4593D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</w:t>
      </w:r>
      <w:r w:rsidR="00BA20D4">
        <w:rPr>
          <w:rFonts w:ascii="Comic Sans MS" w:hAnsi="Comic Sans MS"/>
          <w:sz w:val="28"/>
          <w:szCs w:val="28"/>
        </w:rPr>
        <w:t>p</w:t>
      </w:r>
      <w:r w:rsidR="00CB6ACC">
        <w:rPr>
          <w:rFonts w:ascii="Comic Sans MS" w:hAnsi="Comic Sans MS"/>
          <w:sz w:val="28"/>
          <w:szCs w:val="28"/>
        </w:rPr>
        <w:t xml:space="preserve">rovide education about grief and affirm </w:t>
      </w:r>
      <w:r>
        <w:rPr>
          <w:rFonts w:ascii="Comic Sans MS" w:hAnsi="Comic Sans MS"/>
          <w:sz w:val="28"/>
          <w:szCs w:val="28"/>
        </w:rPr>
        <w:t xml:space="preserve">that </w:t>
      </w:r>
      <w:r w:rsidR="00CB6ACC">
        <w:rPr>
          <w:rFonts w:ascii="Comic Sans MS" w:hAnsi="Comic Sans MS"/>
          <w:sz w:val="28"/>
          <w:szCs w:val="28"/>
        </w:rPr>
        <w:t>what someone is</w:t>
      </w:r>
      <w:r w:rsidR="00EE7DA9">
        <w:rPr>
          <w:rFonts w:ascii="Comic Sans MS" w:hAnsi="Comic Sans MS"/>
          <w:sz w:val="28"/>
          <w:szCs w:val="28"/>
        </w:rPr>
        <w:t xml:space="preserve"> experiencing is</w:t>
      </w:r>
      <w:r w:rsidR="00BA20D4">
        <w:rPr>
          <w:rFonts w:ascii="Comic Sans MS" w:hAnsi="Comic Sans MS"/>
          <w:sz w:val="28"/>
          <w:szCs w:val="28"/>
        </w:rPr>
        <w:t xml:space="preserve"> normal</w:t>
      </w:r>
      <w:r>
        <w:rPr>
          <w:rFonts w:ascii="Comic Sans MS" w:hAnsi="Comic Sans MS"/>
          <w:sz w:val="28"/>
          <w:szCs w:val="28"/>
        </w:rPr>
        <w:t>,</w:t>
      </w:r>
      <w:r w:rsidR="00CB6ACC">
        <w:rPr>
          <w:rFonts w:ascii="Comic Sans MS" w:hAnsi="Comic Sans MS"/>
          <w:sz w:val="28"/>
          <w:szCs w:val="28"/>
        </w:rPr>
        <w:t xml:space="preserve"> to help them understand</w:t>
      </w:r>
      <w:r w:rsidR="00857445">
        <w:rPr>
          <w:rFonts w:ascii="Comic Sans MS" w:hAnsi="Comic Sans MS"/>
          <w:sz w:val="28"/>
          <w:szCs w:val="28"/>
        </w:rPr>
        <w:t xml:space="preserve"> they are not crazy</w:t>
      </w:r>
    </w:p>
    <w:p w:rsidR="00190FFC" w:rsidRPr="00190FFC" w:rsidRDefault="00190FFC" w:rsidP="00190FFC">
      <w:pPr>
        <w:pStyle w:val="ListParagraph"/>
        <w:rPr>
          <w:rFonts w:ascii="Comic Sans MS" w:hAnsi="Comic Sans MS"/>
          <w:sz w:val="28"/>
          <w:szCs w:val="28"/>
        </w:rPr>
      </w:pPr>
    </w:p>
    <w:p w:rsidR="00190FFC" w:rsidRDefault="00190FFC" w:rsidP="00190FFC">
      <w:pPr>
        <w:pStyle w:val="ListParagraph"/>
        <w:rPr>
          <w:rFonts w:ascii="Comic Sans MS" w:hAnsi="Comic Sans MS"/>
          <w:sz w:val="28"/>
          <w:szCs w:val="28"/>
        </w:rPr>
      </w:pPr>
    </w:p>
    <w:p w:rsidR="00A72BD1" w:rsidRDefault="00C4593D" w:rsidP="00BA2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affirm that d</w:t>
      </w:r>
      <w:r w:rsidR="00A72BD1">
        <w:rPr>
          <w:rFonts w:ascii="Comic Sans MS" w:hAnsi="Comic Sans MS"/>
          <w:sz w:val="28"/>
          <w:szCs w:val="28"/>
        </w:rPr>
        <w:t>isorganization, losing things, lack of focus, lack of ability to concentrate</w:t>
      </w:r>
      <w:r>
        <w:rPr>
          <w:rFonts w:ascii="Comic Sans MS" w:hAnsi="Comic Sans MS"/>
          <w:sz w:val="28"/>
          <w:szCs w:val="28"/>
        </w:rPr>
        <w:t>, sleep disturbances</w:t>
      </w:r>
      <w:r w:rsidR="00A72BD1">
        <w:rPr>
          <w:rFonts w:ascii="Comic Sans MS" w:hAnsi="Comic Sans MS"/>
          <w:sz w:val="28"/>
          <w:szCs w:val="28"/>
        </w:rPr>
        <w:t>: all signs of grief</w:t>
      </w:r>
    </w:p>
    <w:p w:rsidR="00190FFC" w:rsidRDefault="00190FFC" w:rsidP="00190FFC">
      <w:pPr>
        <w:pStyle w:val="ListParagraph"/>
        <w:rPr>
          <w:rFonts w:ascii="Comic Sans MS" w:hAnsi="Comic Sans MS"/>
          <w:sz w:val="28"/>
          <w:szCs w:val="28"/>
        </w:rPr>
      </w:pPr>
    </w:p>
    <w:p w:rsidR="00EE2054" w:rsidRDefault="00EE2054" w:rsidP="00EE205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that a</w:t>
      </w:r>
      <w:r w:rsidR="00A72BD1" w:rsidRPr="00EE2054">
        <w:rPr>
          <w:rFonts w:ascii="Comic Sans MS" w:hAnsi="Comic Sans MS"/>
          <w:sz w:val="28"/>
          <w:szCs w:val="28"/>
        </w:rPr>
        <w:t>nger, guilt, regret, self-blame may all have a place in grief</w:t>
      </w:r>
    </w:p>
    <w:p w:rsidR="00190FFC" w:rsidRDefault="00190FFC" w:rsidP="00190FFC">
      <w:pPr>
        <w:pStyle w:val="ListParagraph"/>
        <w:rPr>
          <w:rFonts w:ascii="Comic Sans MS" w:hAnsi="Comic Sans MS"/>
          <w:sz w:val="28"/>
          <w:szCs w:val="28"/>
        </w:rPr>
      </w:pPr>
    </w:p>
    <w:p w:rsidR="00853BAD" w:rsidRPr="00EE2054" w:rsidRDefault="00EE35FE" w:rsidP="00EE205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affirm that f</w:t>
      </w:r>
      <w:r w:rsidR="00853BAD" w:rsidRPr="00EE2054">
        <w:rPr>
          <w:rFonts w:ascii="Comic Sans MS" w:hAnsi="Comic Sans MS"/>
          <w:sz w:val="28"/>
          <w:szCs w:val="28"/>
        </w:rPr>
        <w:t>eeling sad c</w:t>
      </w:r>
      <w:r w:rsidR="00E346B8" w:rsidRPr="00EE2054">
        <w:rPr>
          <w:rFonts w:ascii="Comic Sans MS" w:hAnsi="Comic Sans MS"/>
          <w:sz w:val="28"/>
          <w:szCs w:val="28"/>
        </w:rPr>
        <w:t>an be pervasive and overwhelming</w:t>
      </w:r>
    </w:p>
    <w:p w:rsidR="00E346B8" w:rsidRPr="00E346B8" w:rsidRDefault="00E346B8" w:rsidP="00E346B8">
      <w:pPr>
        <w:pStyle w:val="ListParagraph"/>
        <w:rPr>
          <w:rFonts w:ascii="Comic Sans MS" w:hAnsi="Comic Sans MS"/>
          <w:sz w:val="28"/>
          <w:szCs w:val="28"/>
        </w:rPr>
      </w:pPr>
    </w:p>
    <w:p w:rsidR="000412F2" w:rsidRPr="00C4593D" w:rsidRDefault="00857445" w:rsidP="00C4593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We </w:t>
      </w:r>
      <w:r w:rsidR="00853BAD">
        <w:rPr>
          <w:rFonts w:ascii="Comic Sans MS" w:hAnsi="Comic Sans MS"/>
          <w:sz w:val="28"/>
          <w:szCs w:val="28"/>
        </w:rPr>
        <w:t>can help the mourner</w:t>
      </w:r>
      <w:r w:rsidR="005C4E49">
        <w:rPr>
          <w:rFonts w:ascii="Comic Sans MS" w:hAnsi="Comic Sans MS"/>
          <w:sz w:val="28"/>
          <w:szCs w:val="28"/>
        </w:rPr>
        <w:t xml:space="preserve"> seek comfort for</w:t>
      </w:r>
      <w:r w:rsidR="0035159E">
        <w:rPr>
          <w:rFonts w:ascii="Comic Sans MS" w:hAnsi="Comic Sans MS"/>
          <w:sz w:val="28"/>
          <w:szCs w:val="28"/>
        </w:rPr>
        <w:t xml:space="preserve">                                                                     </w:t>
      </w:r>
      <w:r w:rsidR="008F1A9A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th</w:t>
      </w:r>
      <w:r w:rsidR="005C4E49">
        <w:rPr>
          <w:rFonts w:ascii="Comic Sans MS" w:hAnsi="Comic Sans MS"/>
          <w:sz w:val="28"/>
          <w:szCs w:val="28"/>
        </w:rPr>
        <w:t>emselves,  nurture themselves</w:t>
      </w:r>
      <w:r w:rsidR="00A72BD1">
        <w:rPr>
          <w:rFonts w:ascii="Comic Sans MS" w:hAnsi="Comic Sans MS"/>
          <w:sz w:val="28"/>
          <w:szCs w:val="28"/>
        </w:rPr>
        <w:t xml:space="preserve">, encourage them </w:t>
      </w:r>
      <w:r w:rsidR="005C4E49">
        <w:rPr>
          <w:rFonts w:ascii="Comic Sans MS" w:hAnsi="Comic Sans MS"/>
          <w:sz w:val="28"/>
          <w:szCs w:val="28"/>
        </w:rPr>
        <w:t>to be compassionate with themselves</w:t>
      </w:r>
      <w:r w:rsidR="00A72BD1">
        <w:rPr>
          <w:rFonts w:ascii="Comic Sans MS" w:hAnsi="Comic Sans MS"/>
          <w:sz w:val="28"/>
          <w:szCs w:val="28"/>
        </w:rPr>
        <w:t>, be kind to themselves</w:t>
      </w:r>
      <w:r w:rsidR="00F35049">
        <w:rPr>
          <w:rFonts w:ascii="Comic Sans MS" w:hAnsi="Comic Sans MS"/>
          <w:sz w:val="28"/>
          <w:szCs w:val="28"/>
        </w:rPr>
        <w:t xml:space="preserve">, be their own best friend </w:t>
      </w:r>
    </w:p>
    <w:p w:rsidR="000412F2" w:rsidRDefault="000412F2" w:rsidP="000412F2">
      <w:pPr>
        <w:pStyle w:val="ListParagraph"/>
        <w:rPr>
          <w:rFonts w:ascii="Comic Sans MS" w:hAnsi="Comic Sans MS"/>
          <w:sz w:val="28"/>
          <w:szCs w:val="28"/>
        </w:rPr>
      </w:pPr>
    </w:p>
    <w:p w:rsidR="00307425" w:rsidRDefault="000412F2" w:rsidP="00E346B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e</w:t>
      </w:r>
      <w:r w:rsidR="005F3338">
        <w:rPr>
          <w:rFonts w:ascii="Comic Sans MS" w:hAnsi="Comic Sans MS"/>
          <w:sz w:val="28"/>
          <w:szCs w:val="28"/>
        </w:rPr>
        <w:t>ncourage the mourner to treat herself with tender loving care</w:t>
      </w:r>
      <w:r w:rsidR="00A46219">
        <w:rPr>
          <w:rFonts w:ascii="Comic Sans MS" w:hAnsi="Comic Sans MS"/>
          <w:sz w:val="28"/>
          <w:szCs w:val="28"/>
        </w:rPr>
        <w:t>; find what brings her comfort and eat it, read it, do it, watch it</w:t>
      </w:r>
    </w:p>
    <w:p w:rsidR="001B719D" w:rsidRPr="001B719D" w:rsidRDefault="001B719D" w:rsidP="001B719D">
      <w:pPr>
        <w:pStyle w:val="ListParagraph"/>
        <w:rPr>
          <w:rFonts w:ascii="Comic Sans MS" w:hAnsi="Comic Sans MS"/>
          <w:sz w:val="28"/>
          <w:szCs w:val="28"/>
        </w:rPr>
      </w:pPr>
    </w:p>
    <w:p w:rsidR="001B719D" w:rsidRDefault="001B719D" w:rsidP="00E346B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educate to help people understand that grief is forever but the pain will shift over time to be less searing and raw; that ‘grief bursts” * are part of mourning and will happen, and are normal</w:t>
      </w:r>
    </w:p>
    <w:p w:rsidR="00741EA5" w:rsidRPr="00741EA5" w:rsidRDefault="00741EA5" w:rsidP="00741EA5">
      <w:pPr>
        <w:pStyle w:val="ListParagraph"/>
        <w:rPr>
          <w:rFonts w:ascii="Comic Sans MS" w:hAnsi="Comic Sans MS"/>
          <w:sz w:val="28"/>
          <w:szCs w:val="28"/>
        </w:rPr>
      </w:pPr>
    </w:p>
    <w:p w:rsidR="00741EA5" w:rsidRDefault="00741EA5" w:rsidP="00E346B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affirm that it is ok to still speak with your dead loved one; the relationship with them never ends; it is only their life that has ended</w:t>
      </w:r>
    </w:p>
    <w:p w:rsidR="001B719D" w:rsidRPr="001B719D" w:rsidRDefault="001B719D" w:rsidP="001B719D">
      <w:pPr>
        <w:pStyle w:val="ListParagraph"/>
        <w:rPr>
          <w:rFonts w:ascii="Comic Sans MS" w:hAnsi="Comic Sans MS"/>
          <w:sz w:val="28"/>
          <w:szCs w:val="28"/>
        </w:rPr>
      </w:pPr>
    </w:p>
    <w:p w:rsidR="001B719D" w:rsidRPr="00E346B8" w:rsidRDefault="001B719D" w:rsidP="00E346B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help them understand that the way out of grief is through it; feel the pain, honor the pain, live the pain; crying is a sign of strength; coming for help is a sign of strength</w:t>
      </w:r>
    </w:p>
    <w:p w:rsidR="00307425" w:rsidRPr="00307425" w:rsidRDefault="00307425" w:rsidP="00307425">
      <w:pPr>
        <w:pStyle w:val="ListParagraph"/>
        <w:rPr>
          <w:rFonts w:ascii="Comic Sans MS" w:hAnsi="Comic Sans MS"/>
          <w:sz w:val="28"/>
          <w:szCs w:val="28"/>
        </w:rPr>
      </w:pPr>
    </w:p>
    <w:p w:rsidR="00307425" w:rsidRDefault="00307425" w:rsidP="003074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Subjects that are usually covered during the 12 weeks of meetings: Shiva, eating alone, experience  of friends during loss, role of adult children, clothing of person who died, </w:t>
      </w:r>
      <w:r w:rsidR="00C4593D">
        <w:rPr>
          <w:rFonts w:ascii="Comic Sans MS" w:hAnsi="Comic Sans MS"/>
          <w:sz w:val="28"/>
          <w:szCs w:val="28"/>
        </w:rPr>
        <w:t xml:space="preserve">guilt, forgiveness, forgiving </w:t>
      </w:r>
      <w:r w:rsidR="00A455A2">
        <w:rPr>
          <w:rFonts w:ascii="Comic Sans MS" w:hAnsi="Comic Sans MS"/>
          <w:sz w:val="28"/>
          <w:szCs w:val="28"/>
        </w:rPr>
        <w:t>oneself</w:t>
      </w:r>
      <w:r w:rsidR="00621BF1">
        <w:rPr>
          <w:rFonts w:ascii="Comic Sans MS" w:hAnsi="Comic Sans MS"/>
          <w:sz w:val="28"/>
          <w:szCs w:val="28"/>
        </w:rPr>
        <w:t>, gratitude, hope</w:t>
      </w:r>
      <w:r w:rsidR="002C0AA6">
        <w:rPr>
          <w:rFonts w:ascii="Comic Sans MS" w:hAnsi="Comic Sans MS"/>
          <w:sz w:val="28"/>
          <w:szCs w:val="28"/>
        </w:rPr>
        <w:t xml:space="preserve">, funerals, </w:t>
      </w:r>
      <w:r w:rsidR="00C4593D">
        <w:rPr>
          <w:rFonts w:ascii="Comic Sans MS" w:hAnsi="Comic Sans MS"/>
          <w:sz w:val="28"/>
          <w:szCs w:val="28"/>
        </w:rPr>
        <w:t xml:space="preserve">self-care, </w:t>
      </w:r>
      <w:r w:rsidR="002C0AA6">
        <w:rPr>
          <w:rFonts w:ascii="Comic Sans MS" w:hAnsi="Comic Sans MS"/>
          <w:sz w:val="28"/>
          <w:szCs w:val="28"/>
        </w:rPr>
        <w:t xml:space="preserve">cremation, </w:t>
      </w:r>
      <w:r w:rsidR="00C4593D">
        <w:rPr>
          <w:rFonts w:ascii="Comic Sans MS" w:hAnsi="Comic Sans MS"/>
          <w:sz w:val="28"/>
          <w:szCs w:val="28"/>
        </w:rPr>
        <w:t xml:space="preserve">burial, </w:t>
      </w:r>
      <w:r w:rsidR="002C0AA6">
        <w:rPr>
          <w:rFonts w:ascii="Comic Sans MS" w:hAnsi="Comic Sans MS"/>
          <w:sz w:val="28"/>
          <w:szCs w:val="28"/>
        </w:rPr>
        <w:t xml:space="preserve">headstones, </w:t>
      </w:r>
      <w:r w:rsidR="00C4593D">
        <w:rPr>
          <w:rFonts w:ascii="Comic Sans MS" w:hAnsi="Comic Sans MS"/>
          <w:sz w:val="28"/>
          <w:szCs w:val="28"/>
        </w:rPr>
        <w:t xml:space="preserve">unveilings, and </w:t>
      </w:r>
      <w:r w:rsidR="000412F2">
        <w:rPr>
          <w:rFonts w:ascii="Comic Sans MS" w:hAnsi="Comic Sans MS"/>
          <w:sz w:val="28"/>
          <w:szCs w:val="28"/>
        </w:rPr>
        <w:t xml:space="preserve">sharing photos and </w:t>
      </w:r>
      <w:r w:rsidR="00C4593D">
        <w:rPr>
          <w:rFonts w:ascii="Comic Sans MS" w:hAnsi="Comic Sans MS"/>
          <w:sz w:val="28"/>
          <w:szCs w:val="28"/>
        </w:rPr>
        <w:t>stories of their loved one</w:t>
      </w:r>
    </w:p>
    <w:p w:rsidR="00B077E8" w:rsidRDefault="00B077E8" w:rsidP="00B077E8">
      <w:pPr>
        <w:pStyle w:val="ListParagraph"/>
        <w:rPr>
          <w:rFonts w:ascii="Comic Sans MS" w:hAnsi="Comic Sans MS"/>
          <w:sz w:val="28"/>
          <w:szCs w:val="28"/>
        </w:rPr>
      </w:pPr>
    </w:p>
    <w:p w:rsidR="00B077E8" w:rsidRDefault="00B077E8" w:rsidP="00B077E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Most w</w:t>
      </w:r>
      <w:r w:rsidR="00F7168F">
        <w:rPr>
          <w:rFonts w:ascii="Comic Sans MS" w:hAnsi="Comic Sans MS"/>
          <w:sz w:val="28"/>
          <w:szCs w:val="28"/>
        </w:rPr>
        <w:t>eeks in advance of the meeting we</w:t>
      </w:r>
      <w:r>
        <w:rPr>
          <w:rFonts w:ascii="Comic Sans MS" w:hAnsi="Comic Sans MS"/>
          <w:sz w:val="28"/>
          <w:szCs w:val="28"/>
        </w:rPr>
        <w:t xml:space="preserve"> provide a piece of material; Torah, poetry, prayer, </w:t>
      </w:r>
      <w:r w:rsidR="008D04CA">
        <w:rPr>
          <w:rFonts w:ascii="Comic Sans MS" w:hAnsi="Comic Sans MS"/>
          <w:sz w:val="28"/>
          <w:szCs w:val="28"/>
        </w:rPr>
        <w:t xml:space="preserve">a </w:t>
      </w:r>
      <w:r>
        <w:rPr>
          <w:rFonts w:ascii="Comic Sans MS" w:hAnsi="Comic Sans MS"/>
          <w:sz w:val="28"/>
          <w:szCs w:val="28"/>
        </w:rPr>
        <w:t xml:space="preserve">Psalm, </w:t>
      </w:r>
      <w:r w:rsidR="00F7168F">
        <w:rPr>
          <w:rFonts w:ascii="Comic Sans MS" w:hAnsi="Comic Sans MS"/>
          <w:sz w:val="28"/>
          <w:szCs w:val="28"/>
        </w:rPr>
        <w:t>excerpts</w:t>
      </w:r>
      <w:r w:rsidR="00655E48">
        <w:rPr>
          <w:rFonts w:ascii="Comic Sans MS" w:hAnsi="Comic Sans MS"/>
          <w:sz w:val="28"/>
          <w:szCs w:val="28"/>
        </w:rPr>
        <w:t xml:space="preserve"> from books on grief, perhaps</w:t>
      </w:r>
      <w:r>
        <w:rPr>
          <w:rFonts w:ascii="Comic Sans MS" w:hAnsi="Comic Sans MS"/>
          <w:sz w:val="28"/>
          <w:szCs w:val="28"/>
        </w:rPr>
        <w:t xml:space="preserve"> specific to topic</w:t>
      </w:r>
      <w:r w:rsidR="005A396C">
        <w:rPr>
          <w:rFonts w:ascii="Comic Sans MS" w:hAnsi="Comic Sans MS"/>
          <w:sz w:val="28"/>
          <w:szCs w:val="28"/>
        </w:rPr>
        <w:t xml:space="preserve"> or theme of discussion</w:t>
      </w:r>
      <w:r>
        <w:rPr>
          <w:rFonts w:ascii="Comic Sans MS" w:hAnsi="Comic Sans MS"/>
          <w:sz w:val="28"/>
          <w:szCs w:val="28"/>
        </w:rPr>
        <w:t xml:space="preserve"> previous week</w:t>
      </w:r>
      <w:r w:rsidR="00F7168F">
        <w:rPr>
          <w:rFonts w:ascii="Comic Sans MS" w:hAnsi="Comic Sans MS"/>
          <w:sz w:val="28"/>
          <w:szCs w:val="28"/>
        </w:rPr>
        <w:t>.</w:t>
      </w:r>
      <w:r w:rsidR="009334F5">
        <w:rPr>
          <w:rFonts w:ascii="Comic Sans MS" w:hAnsi="Comic Sans MS"/>
          <w:sz w:val="28"/>
          <w:szCs w:val="28"/>
        </w:rPr>
        <w:t xml:space="preserve"> </w:t>
      </w:r>
      <w:r w:rsidR="00F7168F">
        <w:rPr>
          <w:rFonts w:ascii="Comic Sans MS" w:hAnsi="Comic Sans MS"/>
          <w:sz w:val="28"/>
          <w:szCs w:val="28"/>
        </w:rPr>
        <w:t>These can help explain what i</w:t>
      </w:r>
      <w:r w:rsidR="000F7BCC">
        <w:rPr>
          <w:rFonts w:ascii="Comic Sans MS" w:hAnsi="Comic Sans MS"/>
          <w:sz w:val="28"/>
          <w:szCs w:val="28"/>
        </w:rPr>
        <w:t>s happening with them, embody, reflect or</w:t>
      </w:r>
      <w:r w:rsidR="00F7168F">
        <w:rPr>
          <w:rFonts w:ascii="Comic Sans MS" w:hAnsi="Comic Sans MS"/>
          <w:sz w:val="28"/>
          <w:szCs w:val="28"/>
        </w:rPr>
        <w:t xml:space="preserve"> mirror what they are feeling, and can help launch conversation</w:t>
      </w:r>
      <w:r w:rsidR="009334F5">
        <w:rPr>
          <w:rFonts w:ascii="Comic Sans MS" w:hAnsi="Comic Sans MS"/>
          <w:sz w:val="28"/>
          <w:szCs w:val="28"/>
        </w:rPr>
        <w:t>. Some of</w:t>
      </w:r>
      <w:r w:rsidR="009334F5">
        <w:rPr>
          <w:rFonts w:ascii="Comic Sans MS" w:hAnsi="Comic Sans MS"/>
          <w:sz w:val="28"/>
          <w:szCs w:val="28"/>
        </w:rPr>
        <w:t xml:space="preserve"> us provide work sheets</w:t>
      </w:r>
      <w:r w:rsidR="009334F5">
        <w:rPr>
          <w:rFonts w:ascii="Comic Sans MS" w:hAnsi="Comic Sans MS"/>
          <w:sz w:val="28"/>
          <w:szCs w:val="28"/>
        </w:rPr>
        <w:t xml:space="preserve"> to help people express feelings. Some give homework</w:t>
      </w:r>
      <w:r w:rsidR="00454278">
        <w:rPr>
          <w:rFonts w:ascii="Comic Sans MS" w:hAnsi="Comic Sans MS"/>
          <w:sz w:val="28"/>
          <w:szCs w:val="28"/>
        </w:rPr>
        <w:t>.</w:t>
      </w:r>
    </w:p>
    <w:p w:rsidR="009334F5" w:rsidRPr="009334F5" w:rsidRDefault="009334F5" w:rsidP="009334F5">
      <w:pPr>
        <w:pStyle w:val="ListParagraph"/>
        <w:rPr>
          <w:rFonts w:ascii="Comic Sans MS" w:hAnsi="Comic Sans MS"/>
          <w:sz w:val="28"/>
          <w:szCs w:val="28"/>
        </w:rPr>
      </w:pPr>
    </w:p>
    <w:p w:rsidR="009334F5" w:rsidRDefault="00454278" w:rsidP="00B077E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</w:t>
      </w:r>
      <w:r w:rsidR="009334F5">
        <w:rPr>
          <w:rFonts w:ascii="Comic Sans MS" w:hAnsi="Comic Sans MS"/>
          <w:sz w:val="28"/>
          <w:szCs w:val="28"/>
        </w:rPr>
        <w:t xml:space="preserve">may </w:t>
      </w:r>
      <w:r>
        <w:rPr>
          <w:rFonts w:ascii="Comic Sans MS" w:hAnsi="Comic Sans MS"/>
          <w:sz w:val="28"/>
          <w:szCs w:val="28"/>
        </w:rPr>
        <w:t xml:space="preserve">also provide </w:t>
      </w:r>
      <w:r w:rsidR="009334F5">
        <w:rPr>
          <w:rFonts w:ascii="Comic Sans MS" w:hAnsi="Comic Sans MS"/>
          <w:sz w:val="28"/>
          <w:szCs w:val="28"/>
        </w:rPr>
        <w:t>additional grief resources to clients</w:t>
      </w:r>
      <w:r>
        <w:rPr>
          <w:rFonts w:ascii="Comic Sans MS" w:hAnsi="Comic Sans MS"/>
          <w:sz w:val="28"/>
          <w:szCs w:val="28"/>
        </w:rPr>
        <w:t>: books, on line groups</w:t>
      </w:r>
    </w:p>
    <w:p w:rsidR="0040124C" w:rsidRPr="0040124C" w:rsidRDefault="0040124C" w:rsidP="0040124C">
      <w:pPr>
        <w:pStyle w:val="ListParagraph"/>
        <w:rPr>
          <w:rFonts w:ascii="Comic Sans MS" w:hAnsi="Comic Sans MS"/>
          <w:sz w:val="28"/>
          <w:szCs w:val="28"/>
        </w:rPr>
      </w:pPr>
    </w:p>
    <w:p w:rsidR="0040124C" w:rsidRDefault="0040124C" w:rsidP="0040124C">
      <w:pPr>
        <w:rPr>
          <w:rFonts w:ascii="Comic Sans MS" w:hAnsi="Comic Sans MS"/>
          <w:sz w:val="28"/>
          <w:szCs w:val="28"/>
        </w:rPr>
      </w:pPr>
    </w:p>
    <w:p w:rsidR="0040124C" w:rsidRDefault="0040124C" w:rsidP="0040124C">
      <w:pPr>
        <w:rPr>
          <w:rFonts w:ascii="Comic Sans MS" w:hAnsi="Comic Sans MS"/>
          <w:sz w:val="28"/>
          <w:szCs w:val="28"/>
        </w:rPr>
      </w:pPr>
    </w:p>
    <w:p w:rsidR="0040124C" w:rsidRDefault="0040124C" w:rsidP="0040124C">
      <w:pPr>
        <w:rPr>
          <w:rFonts w:ascii="Comic Sans MS" w:hAnsi="Comic Sans MS"/>
          <w:sz w:val="28"/>
          <w:szCs w:val="28"/>
        </w:rPr>
      </w:pPr>
    </w:p>
    <w:p w:rsidR="0040124C" w:rsidRDefault="0040124C" w:rsidP="0040124C">
      <w:pPr>
        <w:rPr>
          <w:rFonts w:ascii="Comic Sans MS" w:hAnsi="Comic Sans MS"/>
          <w:sz w:val="28"/>
          <w:szCs w:val="28"/>
        </w:rPr>
      </w:pPr>
    </w:p>
    <w:p w:rsidR="0040124C" w:rsidRDefault="0040124C" w:rsidP="0040124C">
      <w:pPr>
        <w:rPr>
          <w:rFonts w:ascii="Comic Sans MS" w:hAnsi="Comic Sans MS"/>
          <w:sz w:val="28"/>
          <w:szCs w:val="28"/>
        </w:rPr>
      </w:pPr>
    </w:p>
    <w:p w:rsidR="0040124C" w:rsidRPr="0040124C" w:rsidRDefault="0040124C" w:rsidP="0040124C">
      <w:pPr>
        <w:rPr>
          <w:rFonts w:ascii="Comic Sans MS" w:hAnsi="Comic Sans MS"/>
          <w:sz w:val="28"/>
          <w:szCs w:val="28"/>
        </w:rPr>
      </w:pPr>
    </w:p>
    <w:p w:rsidR="00307425" w:rsidRPr="00307425" w:rsidRDefault="00307425" w:rsidP="00307425">
      <w:pPr>
        <w:pStyle w:val="ListParagraph"/>
        <w:rPr>
          <w:rFonts w:ascii="Comic Sans MS" w:hAnsi="Comic Sans MS"/>
          <w:sz w:val="28"/>
          <w:szCs w:val="28"/>
        </w:rPr>
      </w:pPr>
    </w:p>
    <w:p w:rsidR="00F92AEA" w:rsidRPr="0040124C" w:rsidRDefault="0040124C" w:rsidP="004012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="001B719D" w:rsidRPr="0040124C">
        <w:rPr>
          <w:rFonts w:ascii="Comic Sans MS" w:hAnsi="Comic Sans MS"/>
          <w:sz w:val="28"/>
          <w:szCs w:val="28"/>
        </w:rPr>
        <w:t>Alan Wolfelt: :”understanding Your Grief”</w:t>
      </w:r>
    </w:p>
    <w:sectPr w:rsidR="00F92AEA" w:rsidRPr="0040124C" w:rsidSect="009935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7E51"/>
    <w:multiLevelType w:val="hybridMultilevel"/>
    <w:tmpl w:val="0B4A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4B1"/>
    <w:multiLevelType w:val="hybridMultilevel"/>
    <w:tmpl w:val="0F10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8256F"/>
    <w:multiLevelType w:val="hybridMultilevel"/>
    <w:tmpl w:val="9DC0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1C"/>
    <w:rsid w:val="000412F2"/>
    <w:rsid w:val="00085447"/>
    <w:rsid w:val="000F7BCC"/>
    <w:rsid w:val="00143FCD"/>
    <w:rsid w:val="00190FFC"/>
    <w:rsid w:val="001B719D"/>
    <w:rsid w:val="002024EF"/>
    <w:rsid w:val="002C0AA6"/>
    <w:rsid w:val="002C3DC6"/>
    <w:rsid w:val="00307425"/>
    <w:rsid w:val="0035159E"/>
    <w:rsid w:val="00370FA8"/>
    <w:rsid w:val="00395590"/>
    <w:rsid w:val="0040124C"/>
    <w:rsid w:val="00416EEC"/>
    <w:rsid w:val="00422051"/>
    <w:rsid w:val="00431F33"/>
    <w:rsid w:val="00454278"/>
    <w:rsid w:val="00461C8C"/>
    <w:rsid w:val="00483003"/>
    <w:rsid w:val="004B121C"/>
    <w:rsid w:val="004D6B05"/>
    <w:rsid w:val="005A396C"/>
    <w:rsid w:val="005A6D32"/>
    <w:rsid w:val="005C4E49"/>
    <w:rsid w:val="005E7CF7"/>
    <w:rsid w:val="005F3338"/>
    <w:rsid w:val="0061625C"/>
    <w:rsid w:val="00621BF1"/>
    <w:rsid w:val="00635EC9"/>
    <w:rsid w:val="00651883"/>
    <w:rsid w:val="00655E48"/>
    <w:rsid w:val="00677164"/>
    <w:rsid w:val="006E476E"/>
    <w:rsid w:val="00726E98"/>
    <w:rsid w:val="00741EA5"/>
    <w:rsid w:val="00766DE3"/>
    <w:rsid w:val="007C1D12"/>
    <w:rsid w:val="007C705D"/>
    <w:rsid w:val="007D7444"/>
    <w:rsid w:val="00837235"/>
    <w:rsid w:val="00853BAD"/>
    <w:rsid w:val="00857445"/>
    <w:rsid w:val="008B2D1A"/>
    <w:rsid w:val="008D04CA"/>
    <w:rsid w:val="008F1A9A"/>
    <w:rsid w:val="009334F5"/>
    <w:rsid w:val="00993582"/>
    <w:rsid w:val="009C53F7"/>
    <w:rsid w:val="009E7A9E"/>
    <w:rsid w:val="009F5AB4"/>
    <w:rsid w:val="00A103FD"/>
    <w:rsid w:val="00A455A2"/>
    <w:rsid w:val="00A46219"/>
    <w:rsid w:val="00A62294"/>
    <w:rsid w:val="00A72BD1"/>
    <w:rsid w:val="00A72CAE"/>
    <w:rsid w:val="00AD2D5F"/>
    <w:rsid w:val="00B077E8"/>
    <w:rsid w:val="00B14329"/>
    <w:rsid w:val="00BA20D4"/>
    <w:rsid w:val="00BD22D6"/>
    <w:rsid w:val="00C34B82"/>
    <w:rsid w:val="00C4593D"/>
    <w:rsid w:val="00CB6ACC"/>
    <w:rsid w:val="00CF662C"/>
    <w:rsid w:val="00D61FD5"/>
    <w:rsid w:val="00DF11EC"/>
    <w:rsid w:val="00E346B8"/>
    <w:rsid w:val="00E45288"/>
    <w:rsid w:val="00ED6357"/>
    <w:rsid w:val="00EE2054"/>
    <w:rsid w:val="00EE35FE"/>
    <w:rsid w:val="00EE7DA9"/>
    <w:rsid w:val="00F35049"/>
    <w:rsid w:val="00F7168F"/>
    <w:rsid w:val="00F812C2"/>
    <w:rsid w:val="00F92AEA"/>
    <w:rsid w:val="00FB200C"/>
    <w:rsid w:val="00FD5280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C9DE"/>
  <w15:chartTrackingRefBased/>
  <w15:docId w15:val="{CE00CC35-760A-48E5-A9F7-F7ABD75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Herscher</dc:creator>
  <cp:keywords/>
  <dc:description/>
  <cp:lastModifiedBy>Miriam Herscher</cp:lastModifiedBy>
  <cp:revision>98</cp:revision>
  <dcterms:created xsi:type="dcterms:W3CDTF">2023-04-18T14:53:00Z</dcterms:created>
  <dcterms:modified xsi:type="dcterms:W3CDTF">2023-04-23T20:41:00Z</dcterms:modified>
</cp:coreProperties>
</file>